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2FFC408" w14:textId="77777777" w:rsidR="00632667" w:rsidRPr="001A6B87" w:rsidRDefault="001A6B87" w:rsidP="001A6B87">
      <w:pPr>
        <w:spacing w:line="240" w:lineRule="auto"/>
        <w:contextualSpacing/>
        <w:jc w:val="center"/>
        <w:rPr>
          <w:rFonts w:ascii="Baskerville Old Face" w:hAnsi="Baskerville Old Face"/>
          <w:i/>
          <w:sz w:val="28"/>
          <w:szCs w:val="28"/>
        </w:rPr>
      </w:pPr>
      <w:bookmarkStart w:id="0" w:name="_GoBack"/>
      <w:bookmarkEnd w:id="0"/>
      <w:r w:rsidRPr="001A6B87">
        <w:rPr>
          <w:rFonts w:ascii="Baskerville Old Face" w:hAnsi="Baskerville Old Face"/>
          <w:i/>
          <w:sz w:val="28"/>
          <w:szCs w:val="28"/>
        </w:rPr>
        <w:t xml:space="preserve">The Great Gatsby </w:t>
      </w:r>
    </w:p>
    <w:p w14:paraId="39103BCD" w14:textId="77777777" w:rsidR="001A6B87" w:rsidRDefault="001A6B87" w:rsidP="001A6B87">
      <w:pPr>
        <w:spacing w:line="240" w:lineRule="auto"/>
        <w:contextualSpacing/>
        <w:jc w:val="center"/>
        <w:rPr>
          <w:rFonts w:ascii="Baskerville Old Face" w:hAnsi="Baskerville Old Face"/>
          <w:sz w:val="28"/>
          <w:szCs w:val="28"/>
        </w:rPr>
      </w:pPr>
      <w:r>
        <w:rPr>
          <w:rFonts w:ascii="Baskerville Old Face" w:hAnsi="Baskerville Old Face"/>
          <w:sz w:val="28"/>
          <w:szCs w:val="28"/>
        </w:rPr>
        <w:t>Literary Criticism</w:t>
      </w:r>
    </w:p>
    <w:p w14:paraId="3ED2F998" w14:textId="77777777" w:rsidR="001A6B87" w:rsidRDefault="001A6B87" w:rsidP="001A6B87">
      <w:pPr>
        <w:spacing w:line="240" w:lineRule="auto"/>
        <w:contextualSpacing/>
        <w:jc w:val="center"/>
        <w:rPr>
          <w:rFonts w:ascii="Baskerville Old Face" w:hAnsi="Baskerville Old Face"/>
          <w:sz w:val="28"/>
          <w:szCs w:val="28"/>
        </w:rPr>
      </w:pPr>
    </w:p>
    <w:p w14:paraId="3EBE190E" w14:textId="77777777" w:rsidR="001A6B87" w:rsidRPr="001A6B87" w:rsidRDefault="001A6B87" w:rsidP="001A6B87">
      <w:pPr>
        <w:spacing w:line="240" w:lineRule="auto"/>
        <w:contextualSpacing/>
        <w:rPr>
          <w:rFonts w:ascii="Baskerville Old Face" w:hAnsi="Baskerville Old Face"/>
          <w:sz w:val="28"/>
          <w:szCs w:val="28"/>
        </w:rPr>
      </w:pPr>
      <w:r w:rsidRPr="001A6B87">
        <w:rPr>
          <w:rFonts w:ascii="Baskerville Old Face" w:hAnsi="Baskerville Old Face"/>
          <w:sz w:val="28"/>
          <w:szCs w:val="28"/>
        </w:rPr>
        <w:t xml:space="preserve">Assignment: </w:t>
      </w:r>
    </w:p>
    <w:p w14:paraId="1DD409F3" w14:textId="77777777" w:rsidR="001A6B87" w:rsidRDefault="001A6B87" w:rsidP="001A6B87">
      <w:pPr>
        <w:spacing w:line="240" w:lineRule="auto"/>
        <w:contextualSpacing/>
        <w:rPr>
          <w:rFonts w:ascii="Baskerville Old Face" w:hAnsi="Baskerville Old Face"/>
          <w:sz w:val="28"/>
          <w:szCs w:val="28"/>
        </w:rPr>
      </w:pPr>
      <w:r w:rsidRPr="001A6B87">
        <w:rPr>
          <w:rFonts w:ascii="Baskerville Old Face" w:hAnsi="Baskerville Old Face"/>
          <w:sz w:val="28"/>
          <w:szCs w:val="28"/>
        </w:rPr>
        <w:tab/>
        <w:t xml:space="preserve">Choose from one of the three literary theories listed below to focus your annotation, thoughts and reading of the novel. You will write an analysis essay upon completion of the novel that focuses on the criticism you have chosen. </w:t>
      </w:r>
      <w:r w:rsidR="00E73907">
        <w:rPr>
          <w:rFonts w:ascii="Baskerville Old Face" w:hAnsi="Baskerville Old Face"/>
          <w:sz w:val="28"/>
          <w:szCs w:val="28"/>
        </w:rPr>
        <w:t>You MUST annotate fo</w:t>
      </w:r>
      <w:r w:rsidR="00521C4F">
        <w:rPr>
          <w:rFonts w:ascii="Baskerville Old Face" w:hAnsi="Baskerville Old Face"/>
          <w:sz w:val="28"/>
          <w:szCs w:val="28"/>
        </w:rPr>
        <w:t xml:space="preserve">r these criticisms as you read so take the time to read through the explanations of these criticisms and choose the one you feel is best suited for you. Because you must put quotes from Gatsby in your analysis essay it is important for you to highlight these quotes as you read. </w:t>
      </w:r>
    </w:p>
    <w:p w14:paraId="6A8E7D47" w14:textId="77777777" w:rsidR="00521C4F" w:rsidRDefault="00521C4F" w:rsidP="001A6B87">
      <w:pPr>
        <w:spacing w:line="240" w:lineRule="auto"/>
        <w:contextualSpacing/>
        <w:rPr>
          <w:rFonts w:ascii="Baskerville Old Face" w:hAnsi="Baskerville Old Face"/>
          <w:sz w:val="28"/>
          <w:szCs w:val="28"/>
        </w:rPr>
      </w:pPr>
    </w:p>
    <w:p w14:paraId="7768EA00" w14:textId="77777777" w:rsidR="00521C4F" w:rsidRDefault="00521C4F" w:rsidP="001A6B87">
      <w:pPr>
        <w:spacing w:line="240" w:lineRule="auto"/>
        <w:contextualSpacing/>
        <w:rPr>
          <w:rFonts w:ascii="Baskerville Old Face" w:hAnsi="Baskerville Old Face"/>
          <w:sz w:val="28"/>
          <w:szCs w:val="28"/>
        </w:rPr>
      </w:pPr>
      <w:r>
        <w:rPr>
          <w:rFonts w:ascii="Baskerville Old Face" w:hAnsi="Baskerville Old Face"/>
          <w:sz w:val="28"/>
          <w:szCs w:val="28"/>
        </w:rPr>
        <w:t xml:space="preserve">I have also given you links to each one of these criticisms at the Purdue Owl which is where I have taken this information. So if you want a lengthier explanation you can go to the link. Below is considered a summary of each criticism.  </w:t>
      </w:r>
    </w:p>
    <w:p w14:paraId="0EE600B5" w14:textId="77777777" w:rsidR="00521C4F" w:rsidRDefault="00521C4F" w:rsidP="001A6B87">
      <w:pPr>
        <w:spacing w:line="240" w:lineRule="auto"/>
        <w:contextualSpacing/>
        <w:rPr>
          <w:rFonts w:ascii="Baskerville Old Face" w:hAnsi="Baskerville Old Face"/>
          <w:sz w:val="28"/>
          <w:szCs w:val="28"/>
        </w:rPr>
      </w:pPr>
    </w:p>
    <w:p w14:paraId="28B5D93A" w14:textId="77777777" w:rsidR="00521C4F" w:rsidRPr="001A6B87" w:rsidRDefault="00521C4F" w:rsidP="001A6B87">
      <w:pPr>
        <w:spacing w:line="240" w:lineRule="auto"/>
        <w:contextualSpacing/>
        <w:rPr>
          <w:rFonts w:ascii="Baskerville Old Face" w:hAnsi="Baskerville Old Face"/>
          <w:sz w:val="28"/>
          <w:szCs w:val="28"/>
        </w:rPr>
      </w:pPr>
      <w:r>
        <w:rPr>
          <w:rFonts w:ascii="Baskerville Old Face" w:hAnsi="Baskerville Old Face"/>
          <w:sz w:val="28"/>
          <w:szCs w:val="28"/>
        </w:rPr>
        <w:t xml:space="preserve">Specific instructions for the essay are located in a different document. </w:t>
      </w:r>
    </w:p>
    <w:p w14:paraId="635B45C2" w14:textId="77777777" w:rsidR="001A6B87" w:rsidRPr="001A6B87" w:rsidRDefault="001A6B87" w:rsidP="001A6B87">
      <w:pPr>
        <w:spacing w:line="240" w:lineRule="auto"/>
        <w:contextualSpacing/>
        <w:rPr>
          <w:rFonts w:ascii="Baskerville Old Face" w:hAnsi="Baskerville Old Face"/>
          <w:sz w:val="28"/>
          <w:szCs w:val="28"/>
        </w:rPr>
      </w:pPr>
    </w:p>
    <w:p w14:paraId="3F900C74" w14:textId="77777777" w:rsidR="001A6B87" w:rsidRPr="001A6B87" w:rsidRDefault="001A6B87" w:rsidP="001A6B87">
      <w:pPr>
        <w:spacing w:line="240" w:lineRule="auto"/>
        <w:contextualSpacing/>
        <w:rPr>
          <w:rFonts w:ascii="Baskerville Old Face" w:hAnsi="Baskerville Old Face"/>
          <w:sz w:val="28"/>
          <w:szCs w:val="28"/>
        </w:rPr>
      </w:pPr>
    </w:p>
    <w:p w14:paraId="143A83FA" w14:textId="77777777" w:rsidR="001A6B87" w:rsidRPr="001A6B87" w:rsidRDefault="001A6B87" w:rsidP="001A6B87">
      <w:pPr>
        <w:spacing w:line="240" w:lineRule="auto"/>
        <w:contextualSpacing/>
        <w:rPr>
          <w:rFonts w:ascii="Baskerville Old Face" w:hAnsi="Baskerville Old Face"/>
          <w:b/>
          <w:color w:val="2E74B5" w:themeColor="accent1" w:themeShade="BF"/>
          <w:sz w:val="28"/>
          <w:szCs w:val="28"/>
          <w:u w:val="single"/>
        </w:rPr>
      </w:pPr>
      <w:r w:rsidRPr="001A6B87">
        <w:rPr>
          <w:rFonts w:ascii="Baskerville Old Face" w:hAnsi="Baskerville Old Face"/>
          <w:b/>
          <w:color w:val="2E74B5" w:themeColor="accent1" w:themeShade="BF"/>
          <w:sz w:val="28"/>
          <w:szCs w:val="28"/>
          <w:u w:val="single"/>
        </w:rPr>
        <w:t>Feminist Criticism</w:t>
      </w:r>
    </w:p>
    <w:p w14:paraId="23E5CC63" w14:textId="77777777" w:rsidR="001A6B87" w:rsidRPr="001A6B87" w:rsidRDefault="001A6B87" w:rsidP="001A6B87">
      <w:pPr>
        <w:spacing w:line="240" w:lineRule="auto"/>
        <w:contextualSpacing/>
        <w:rPr>
          <w:rFonts w:ascii="Baskerville Old Face" w:hAnsi="Baskerville Old Face"/>
          <w:color w:val="2E74B5" w:themeColor="accent1" w:themeShade="BF"/>
          <w:sz w:val="28"/>
          <w:szCs w:val="28"/>
          <w:u w:val="single"/>
        </w:rPr>
      </w:pPr>
    </w:p>
    <w:p w14:paraId="41DEBF24" w14:textId="77777777" w:rsidR="001A6B87" w:rsidRPr="00E73907" w:rsidRDefault="001A6B87" w:rsidP="001A6B87">
      <w:pPr>
        <w:spacing w:line="240" w:lineRule="auto"/>
        <w:contextualSpacing/>
        <w:rPr>
          <w:rFonts w:ascii="Baskerville Old Face" w:hAnsi="Baskerville Old Face" w:cs="Arial"/>
          <w:b/>
          <w:color w:val="2E74B5" w:themeColor="accent1" w:themeShade="BF"/>
          <w:sz w:val="28"/>
          <w:szCs w:val="28"/>
          <w:shd w:val="clear" w:color="auto" w:fill="FFFFFF"/>
        </w:rPr>
      </w:pPr>
      <w:r w:rsidRPr="00E73907">
        <w:rPr>
          <w:rFonts w:ascii="Baskerville Old Face" w:hAnsi="Baskerville Old Face" w:cs="Arial"/>
          <w:b/>
          <w:color w:val="2E74B5" w:themeColor="accent1" w:themeShade="BF"/>
          <w:sz w:val="28"/>
          <w:szCs w:val="28"/>
          <w:shd w:val="clear" w:color="auto" w:fill="FFFFFF"/>
        </w:rPr>
        <w:t>Feminist criticism is concerned with "...the ways in which literature (and other cultural productions) reinforce or undermine the economic, political, social, and psychological oppression of women" (Tyson). This school of theory looks at how aspects of our culture are inherently patriarchal (male dominated) and "...this critique strives to expose the explicit and implicit misogyny in male writing about women" (Richter 1346).</w:t>
      </w:r>
    </w:p>
    <w:p w14:paraId="1957A55E" w14:textId="77777777" w:rsidR="001A6B87" w:rsidRPr="00E73907" w:rsidRDefault="001A6B87" w:rsidP="001A6B87">
      <w:pPr>
        <w:spacing w:line="240" w:lineRule="auto"/>
        <w:contextualSpacing/>
        <w:rPr>
          <w:rFonts w:ascii="Baskerville Old Face" w:hAnsi="Baskerville Old Face" w:cs="Arial"/>
          <w:b/>
          <w:color w:val="2E74B5" w:themeColor="accent1" w:themeShade="BF"/>
          <w:sz w:val="28"/>
          <w:szCs w:val="28"/>
          <w:shd w:val="clear" w:color="auto" w:fill="FFFFFF"/>
        </w:rPr>
      </w:pPr>
    </w:p>
    <w:p w14:paraId="526FC018" w14:textId="77777777" w:rsidR="001A6B87" w:rsidRPr="001A6B87" w:rsidRDefault="001A6B87" w:rsidP="001A6B87">
      <w:pPr>
        <w:shd w:val="clear" w:color="auto" w:fill="FFFFFF"/>
        <w:spacing w:after="0"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bCs/>
          <w:color w:val="0070C0"/>
          <w:sz w:val="28"/>
          <w:szCs w:val="28"/>
        </w:rPr>
        <w:t>Typical questions</w:t>
      </w:r>
      <w:r w:rsidRPr="00E73907">
        <w:rPr>
          <w:rFonts w:ascii="Baskerville Old Face" w:eastAsia="Times New Roman" w:hAnsi="Baskerville Old Face" w:cs="Arial"/>
          <w:b/>
          <w:bCs/>
          <w:color w:val="0070C0"/>
          <w:sz w:val="28"/>
          <w:szCs w:val="28"/>
        </w:rPr>
        <w:t xml:space="preserve"> to consider when reading a text through the feminist criticism lens</w:t>
      </w:r>
      <w:r w:rsidRPr="001A6B87">
        <w:rPr>
          <w:rFonts w:ascii="Baskerville Old Face" w:eastAsia="Times New Roman" w:hAnsi="Baskerville Old Face" w:cs="Arial"/>
          <w:b/>
          <w:bCs/>
          <w:color w:val="0070C0"/>
          <w:sz w:val="28"/>
          <w:szCs w:val="28"/>
        </w:rPr>
        <w:t>:</w:t>
      </w:r>
    </w:p>
    <w:p w14:paraId="2429345C"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How is the relationship between men and women portrayed?</w:t>
      </w:r>
    </w:p>
    <w:p w14:paraId="5BCA6684"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What are the power relationships between men and women (or characters assuming male/female roles)?</w:t>
      </w:r>
    </w:p>
    <w:p w14:paraId="7ECBBF86"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How are male and female roles defined?</w:t>
      </w:r>
    </w:p>
    <w:p w14:paraId="697F7542"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What constitutes masculinity and femininity?</w:t>
      </w:r>
    </w:p>
    <w:p w14:paraId="59C24F4C"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How do characters embody these traits?</w:t>
      </w:r>
    </w:p>
    <w:p w14:paraId="0E690D26"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Do characters take on traits from opposite genders? How so? How does this change others’ reactions to them?</w:t>
      </w:r>
    </w:p>
    <w:p w14:paraId="6F2A2BEA"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What does the work reveal about the operations (economically, politically, socially, or psychologically) of patriarchy?</w:t>
      </w:r>
    </w:p>
    <w:p w14:paraId="3FE3AA4B"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lastRenderedPageBreak/>
        <w:t>What does the work imply about the possibilities of sisterhood as a mode of resisting patriarchy?</w:t>
      </w:r>
    </w:p>
    <w:p w14:paraId="1C08C382"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What does the work say about women's creativity?</w:t>
      </w:r>
    </w:p>
    <w:p w14:paraId="174117EA"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What does the history of the work's reception by the public and by the critics tell us about the operation of patriarchy?</w:t>
      </w:r>
    </w:p>
    <w:p w14:paraId="373F1CA3" w14:textId="77777777" w:rsidR="001A6B87" w:rsidRPr="001A6B87" w:rsidRDefault="001A6B87" w:rsidP="001A6B87">
      <w:pPr>
        <w:numPr>
          <w:ilvl w:val="0"/>
          <w:numId w:val="1"/>
        </w:numPr>
        <w:shd w:val="clear" w:color="auto" w:fill="FFFFFF"/>
        <w:spacing w:before="100" w:beforeAutospacing="1" w:after="100" w:afterAutospacing="1" w:line="240" w:lineRule="auto"/>
        <w:rPr>
          <w:rFonts w:ascii="Baskerville Old Face" w:eastAsia="Times New Roman" w:hAnsi="Baskerville Old Face" w:cs="Arial"/>
          <w:b/>
          <w:color w:val="0070C0"/>
          <w:sz w:val="28"/>
          <w:szCs w:val="28"/>
        </w:rPr>
      </w:pPr>
      <w:r w:rsidRPr="001A6B87">
        <w:rPr>
          <w:rFonts w:ascii="Baskerville Old Face" w:eastAsia="Times New Roman" w:hAnsi="Baskerville Old Face" w:cs="Arial"/>
          <w:b/>
          <w:color w:val="0070C0"/>
          <w:sz w:val="28"/>
          <w:szCs w:val="28"/>
        </w:rPr>
        <w:t>What role does the work play in terms of women's literary history and literary tradition? </w:t>
      </w:r>
    </w:p>
    <w:p w14:paraId="0B3A6EA3" w14:textId="77777777" w:rsidR="001A6B87" w:rsidRPr="00E73907" w:rsidRDefault="001A6B87" w:rsidP="001A6B87">
      <w:pPr>
        <w:spacing w:line="240" w:lineRule="auto"/>
        <w:contextualSpacing/>
        <w:rPr>
          <w:rFonts w:ascii="Baskerville Old Face" w:hAnsi="Baskerville Old Face"/>
          <w:b/>
          <w:color w:val="C00000"/>
          <w:sz w:val="28"/>
          <w:szCs w:val="28"/>
          <w:u w:val="single"/>
        </w:rPr>
      </w:pPr>
      <w:r w:rsidRPr="00E73907">
        <w:rPr>
          <w:rFonts w:ascii="Baskerville Old Face" w:hAnsi="Baskerville Old Face"/>
          <w:b/>
          <w:color w:val="C00000"/>
          <w:sz w:val="28"/>
          <w:szCs w:val="28"/>
          <w:u w:val="single"/>
        </w:rPr>
        <w:t>Marxist Criticism</w:t>
      </w:r>
    </w:p>
    <w:p w14:paraId="5BB31963" w14:textId="77777777" w:rsidR="001A6B87" w:rsidRPr="00E73907" w:rsidRDefault="001A6B87" w:rsidP="001A6B87">
      <w:pPr>
        <w:spacing w:line="240" w:lineRule="auto"/>
        <w:contextualSpacing/>
        <w:rPr>
          <w:rFonts w:ascii="Baskerville Old Face" w:hAnsi="Baskerville Old Face"/>
          <w:b/>
          <w:color w:val="C00000"/>
          <w:sz w:val="28"/>
          <w:szCs w:val="28"/>
          <w:u w:val="single"/>
        </w:rPr>
      </w:pPr>
    </w:p>
    <w:p w14:paraId="00E1D152" w14:textId="77777777" w:rsidR="001A6B87" w:rsidRPr="00E73907" w:rsidRDefault="001A6B87" w:rsidP="001A6B87">
      <w:pPr>
        <w:spacing w:line="240" w:lineRule="auto"/>
        <w:contextualSpacing/>
        <w:rPr>
          <w:rFonts w:ascii="Baskerville Old Face" w:hAnsi="Baskerville Old Face" w:cs="Arial"/>
          <w:b/>
          <w:color w:val="C00000"/>
          <w:sz w:val="28"/>
          <w:szCs w:val="28"/>
          <w:shd w:val="clear" w:color="auto" w:fill="FFFFFF"/>
        </w:rPr>
      </w:pPr>
      <w:r w:rsidRPr="00E73907">
        <w:rPr>
          <w:rFonts w:ascii="Baskerville Old Face" w:hAnsi="Baskerville Old Face" w:cs="Arial"/>
          <w:b/>
          <w:color w:val="C00000"/>
          <w:sz w:val="28"/>
          <w:szCs w:val="28"/>
          <w:shd w:val="clear" w:color="auto" w:fill="FFFFFF"/>
        </w:rPr>
        <w:t>Based on the theories of Karl Marx (and so influenced by philosopher Georg Wilhelm Friedrich Hegel), this school concerns itself with class differences, economic and otherwise, as well as the implications and complications of the capitalist system: "Marxism attempts to reveal the ways in which our socioeconomic system is the ultimate source of our experience" (Tyson 277).</w:t>
      </w:r>
    </w:p>
    <w:p w14:paraId="7227EEE8" w14:textId="77777777" w:rsidR="001A6B87" w:rsidRPr="00E73907" w:rsidRDefault="001A6B87" w:rsidP="001A6B87">
      <w:pPr>
        <w:spacing w:line="240" w:lineRule="auto"/>
        <w:contextualSpacing/>
        <w:rPr>
          <w:rFonts w:ascii="Baskerville Old Face" w:hAnsi="Baskerville Old Face" w:cs="Arial"/>
          <w:b/>
          <w:color w:val="C00000"/>
          <w:sz w:val="28"/>
          <w:szCs w:val="28"/>
          <w:shd w:val="clear" w:color="auto" w:fill="FFFFFF"/>
        </w:rPr>
      </w:pPr>
      <w:r w:rsidRPr="00E73907">
        <w:rPr>
          <w:rFonts w:ascii="Baskerville Old Face" w:hAnsi="Baskerville Old Face" w:cs="Arial"/>
          <w:b/>
          <w:color w:val="C00000"/>
          <w:sz w:val="28"/>
          <w:szCs w:val="28"/>
          <w:shd w:val="clear" w:color="auto" w:fill="FFFFFF"/>
        </w:rPr>
        <w:t> Marxist critics are also interested in how the lower or working classes are oppressed - in everyday life and in literature.</w:t>
      </w:r>
    </w:p>
    <w:p w14:paraId="01053C5D" w14:textId="77777777" w:rsidR="001A6B87" w:rsidRPr="00E73907" w:rsidRDefault="001A6B87" w:rsidP="001A6B87">
      <w:pPr>
        <w:spacing w:line="240" w:lineRule="auto"/>
        <w:contextualSpacing/>
        <w:rPr>
          <w:rFonts w:ascii="Baskerville Old Face" w:hAnsi="Baskerville Old Face" w:cs="Arial"/>
          <w:b/>
          <w:color w:val="C00000"/>
          <w:sz w:val="28"/>
          <w:szCs w:val="28"/>
          <w:shd w:val="clear" w:color="auto" w:fill="FFFFFF"/>
        </w:rPr>
      </w:pPr>
    </w:p>
    <w:p w14:paraId="40E96106" w14:textId="77777777" w:rsidR="001A6B87" w:rsidRPr="001A6B87" w:rsidRDefault="001A6B87" w:rsidP="001A6B87">
      <w:pPr>
        <w:shd w:val="clear" w:color="auto" w:fill="FFFFFF"/>
        <w:spacing w:after="0"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bCs/>
          <w:color w:val="C00000"/>
          <w:sz w:val="28"/>
          <w:szCs w:val="28"/>
        </w:rPr>
        <w:t>Typical questions</w:t>
      </w:r>
      <w:r w:rsidRPr="00E73907">
        <w:rPr>
          <w:rFonts w:ascii="Baskerville Old Face" w:eastAsia="Times New Roman" w:hAnsi="Baskerville Old Face" w:cs="Arial"/>
          <w:b/>
          <w:bCs/>
          <w:color w:val="C00000"/>
          <w:sz w:val="28"/>
          <w:szCs w:val="28"/>
        </w:rPr>
        <w:t xml:space="preserve"> to consider when reading a text through the Marxist lens</w:t>
      </w:r>
      <w:r w:rsidRPr="001A6B87">
        <w:rPr>
          <w:rFonts w:ascii="Baskerville Old Face" w:eastAsia="Times New Roman" w:hAnsi="Baskerville Old Face" w:cs="Arial"/>
          <w:b/>
          <w:bCs/>
          <w:color w:val="C00000"/>
          <w:sz w:val="28"/>
          <w:szCs w:val="28"/>
        </w:rPr>
        <w:t>:</w:t>
      </w:r>
    </w:p>
    <w:p w14:paraId="543C0795" w14:textId="77777777" w:rsidR="001A6B87" w:rsidRPr="001A6B87" w:rsidRDefault="001A6B87" w:rsidP="001A6B87">
      <w:pPr>
        <w:numPr>
          <w:ilvl w:val="0"/>
          <w:numId w:val="2"/>
        </w:num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color w:val="C00000"/>
          <w:sz w:val="28"/>
          <w:szCs w:val="28"/>
        </w:rPr>
        <w:t>Whom does it benefit if the work or effort is accepted/successful/believed, etc.?</w:t>
      </w:r>
    </w:p>
    <w:p w14:paraId="1DFBD3B8" w14:textId="77777777" w:rsidR="001A6B87" w:rsidRPr="001A6B87" w:rsidRDefault="001A6B87" w:rsidP="001A6B87">
      <w:pPr>
        <w:numPr>
          <w:ilvl w:val="0"/>
          <w:numId w:val="2"/>
        </w:num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color w:val="C00000"/>
          <w:sz w:val="28"/>
          <w:szCs w:val="28"/>
        </w:rPr>
        <w:t>What is the social class of the author?</w:t>
      </w:r>
    </w:p>
    <w:p w14:paraId="60F60598" w14:textId="77777777" w:rsidR="001A6B87" w:rsidRPr="001A6B87" w:rsidRDefault="001A6B87" w:rsidP="001A6B87">
      <w:pPr>
        <w:numPr>
          <w:ilvl w:val="0"/>
          <w:numId w:val="2"/>
        </w:num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color w:val="C00000"/>
          <w:sz w:val="28"/>
          <w:szCs w:val="28"/>
        </w:rPr>
        <w:t>Which class does the work claim to represent?</w:t>
      </w:r>
    </w:p>
    <w:p w14:paraId="59418A8F" w14:textId="77777777" w:rsidR="001A6B87" w:rsidRPr="001A6B87" w:rsidRDefault="001A6B87" w:rsidP="001A6B87">
      <w:pPr>
        <w:numPr>
          <w:ilvl w:val="0"/>
          <w:numId w:val="2"/>
        </w:num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color w:val="C00000"/>
          <w:sz w:val="28"/>
          <w:szCs w:val="28"/>
        </w:rPr>
        <w:t>What values does it reinforce?</w:t>
      </w:r>
    </w:p>
    <w:p w14:paraId="426D70D5" w14:textId="77777777" w:rsidR="001A6B87" w:rsidRPr="001A6B87" w:rsidRDefault="001A6B87" w:rsidP="001A6B87">
      <w:pPr>
        <w:numPr>
          <w:ilvl w:val="0"/>
          <w:numId w:val="2"/>
        </w:num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color w:val="C00000"/>
          <w:sz w:val="28"/>
          <w:szCs w:val="28"/>
        </w:rPr>
        <w:t>What values does it subvert?</w:t>
      </w:r>
    </w:p>
    <w:p w14:paraId="7B8E6FE5" w14:textId="77777777" w:rsidR="001A6B87" w:rsidRPr="001A6B87" w:rsidRDefault="001A6B87" w:rsidP="001A6B87">
      <w:pPr>
        <w:numPr>
          <w:ilvl w:val="0"/>
          <w:numId w:val="2"/>
        </w:num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color w:val="C00000"/>
          <w:sz w:val="28"/>
          <w:szCs w:val="28"/>
        </w:rPr>
        <w:t>What conflict can be seen between the values the work champions and those it portrays?</w:t>
      </w:r>
    </w:p>
    <w:p w14:paraId="2267A033" w14:textId="77777777" w:rsidR="001A6B87" w:rsidRPr="001A6B87" w:rsidRDefault="001A6B87" w:rsidP="001A6B87">
      <w:pPr>
        <w:numPr>
          <w:ilvl w:val="0"/>
          <w:numId w:val="2"/>
        </w:num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color w:val="C00000"/>
          <w:sz w:val="28"/>
          <w:szCs w:val="28"/>
        </w:rPr>
        <w:t>What social classes do the characters represent?</w:t>
      </w:r>
    </w:p>
    <w:p w14:paraId="7C798FAD" w14:textId="77777777" w:rsidR="001A6B87" w:rsidRPr="00E73907" w:rsidRDefault="001A6B87" w:rsidP="001A6B87">
      <w:pPr>
        <w:numPr>
          <w:ilvl w:val="0"/>
          <w:numId w:val="2"/>
        </w:num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r w:rsidRPr="001A6B87">
        <w:rPr>
          <w:rFonts w:ascii="Baskerville Old Face" w:eastAsia="Times New Roman" w:hAnsi="Baskerville Old Face" w:cs="Arial"/>
          <w:b/>
          <w:color w:val="C00000"/>
          <w:sz w:val="28"/>
          <w:szCs w:val="28"/>
        </w:rPr>
        <w:t>How do characters from different classes interact or conflict?</w:t>
      </w:r>
    </w:p>
    <w:p w14:paraId="5E89E72B" w14:textId="77777777" w:rsidR="001A6B87" w:rsidRPr="00E73907" w:rsidRDefault="001A6B87" w:rsidP="001A6B87">
      <w:pPr>
        <w:shd w:val="clear" w:color="auto" w:fill="FFFFFF"/>
        <w:spacing w:before="100" w:beforeAutospacing="1" w:after="100" w:afterAutospacing="1" w:line="240" w:lineRule="auto"/>
        <w:rPr>
          <w:rFonts w:ascii="Baskerville Old Face" w:eastAsia="Times New Roman" w:hAnsi="Baskerville Old Face" w:cs="Arial"/>
          <w:b/>
          <w:color w:val="C00000"/>
          <w:sz w:val="28"/>
          <w:szCs w:val="28"/>
        </w:rPr>
      </w:pPr>
    </w:p>
    <w:p w14:paraId="6B763842" w14:textId="77777777" w:rsidR="001A6B87" w:rsidRPr="00E73907" w:rsidRDefault="001A6B87" w:rsidP="001A6B87">
      <w:p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u w:val="single"/>
        </w:rPr>
      </w:pPr>
      <w:r w:rsidRPr="00E73907">
        <w:rPr>
          <w:rFonts w:ascii="Baskerville Old Face" w:eastAsia="Times New Roman" w:hAnsi="Baskerville Old Face" w:cs="Arial"/>
          <w:b/>
          <w:color w:val="70AD47" w:themeColor="accent6"/>
          <w:sz w:val="28"/>
          <w:szCs w:val="28"/>
          <w:u w:val="single"/>
        </w:rPr>
        <w:t>Psychoanalytical Criticism:</w:t>
      </w:r>
    </w:p>
    <w:p w14:paraId="31591B70" w14:textId="77777777" w:rsidR="00E73907" w:rsidRPr="00E73907" w:rsidRDefault="00E73907" w:rsidP="00E73907">
      <w:pPr>
        <w:pStyle w:val="NormalWeb"/>
        <w:shd w:val="clear" w:color="auto" w:fill="FFFFFF"/>
        <w:spacing w:before="0" w:beforeAutospacing="0" w:after="0" w:afterAutospacing="0"/>
        <w:rPr>
          <w:rFonts w:ascii="Baskerville Old Face" w:hAnsi="Baskerville Old Face" w:cs="Arial"/>
          <w:b/>
          <w:color w:val="70AD47" w:themeColor="accent6"/>
          <w:sz w:val="28"/>
          <w:szCs w:val="28"/>
        </w:rPr>
      </w:pPr>
      <w:r w:rsidRPr="00E73907">
        <w:rPr>
          <w:rFonts w:ascii="Baskerville Old Face" w:hAnsi="Baskerville Old Face" w:cs="Arial"/>
          <w:b/>
          <w:color w:val="70AD47" w:themeColor="accent6"/>
          <w:sz w:val="28"/>
          <w:szCs w:val="28"/>
        </w:rPr>
        <w:t>Psychoanalytic criticism builds on Freudian theories of psychology. While we don't have the room here to discuss all of Freud's work, a general overview is necessary to explain psychoanalytic literary criticism.</w:t>
      </w:r>
    </w:p>
    <w:p w14:paraId="427E5B0C" w14:textId="77777777" w:rsidR="00E73907" w:rsidRPr="00E73907" w:rsidRDefault="00E73907" w:rsidP="00E73907">
      <w:pPr>
        <w:pStyle w:val="NormalWeb"/>
        <w:shd w:val="clear" w:color="auto" w:fill="FFFFFF"/>
        <w:spacing w:before="0" w:beforeAutospacing="0" w:after="0" w:afterAutospacing="0"/>
        <w:rPr>
          <w:rFonts w:ascii="Baskerville Old Face" w:hAnsi="Baskerville Old Face" w:cs="Arial"/>
          <w:b/>
          <w:color w:val="70AD47" w:themeColor="accent6"/>
          <w:sz w:val="28"/>
          <w:szCs w:val="28"/>
        </w:rPr>
      </w:pPr>
    </w:p>
    <w:p w14:paraId="0477C084" w14:textId="77777777" w:rsidR="00E73907" w:rsidRPr="00E73907" w:rsidRDefault="00E73907" w:rsidP="00E73907">
      <w:pPr>
        <w:pStyle w:val="NormalWeb"/>
        <w:shd w:val="clear" w:color="auto" w:fill="FFFFFF"/>
        <w:spacing w:before="0" w:beforeAutospacing="0" w:after="0" w:afterAutospacing="0"/>
        <w:rPr>
          <w:rFonts w:ascii="Baskerville Old Face" w:hAnsi="Baskerville Old Face" w:cs="Arial"/>
          <w:b/>
          <w:color w:val="70AD47" w:themeColor="accent6"/>
          <w:sz w:val="28"/>
          <w:szCs w:val="28"/>
        </w:rPr>
      </w:pPr>
      <w:r w:rsidRPr="00E73907">
        <w:rPr>
          <w:rStyle w:val="Strong"/>
          <w:rFonts w:ascii="Baskerville Old Face" w:hAnsi="Baskerville Old Face" w:cs="Arial"/>
          <w:color w:val="70AD47" w:themeColor="accent6"/>
          <w:sz w:val="28"/>
          <w:szCs w:val="28"/>
        </w:rPr>
        <w:t>The Unconscious, the Desires, and the Defenses</w:t>
      </w:r>
    </w:p>
    <w:p w14:paraId="012143AD" w14:textId="77777777" w:rsidR="00E73907" w:rsidRPr="00E73907" w:rsidRDefault="00E73907" w:rsidP="00E73907">
      <w:pPr>
        <w:pStyle w:val="NormalWeb"/>
        <w:shd w:val="clear" w:color="auto" w:fill="FFFFFF"/>
        <w:spacing w:before="0" w:beforeAutospacing="0" w:after="0" w:afterAutospacing="0"/>
        <w:rPr>
          <w:rFonts w:ascii="Baskerville Old Face" w:hAnsi="Baskerville Old Face" w:cs="Arial"/>
          <w:b/>
          <w:color w:val="70AD47" w:themeColor="accent6"/>
          <w:sz w:val="28"/>
          <w:szCs w:val="28"/>
        </w:rPr>
      </w:pPr>
      <w:r w:rsidRPr="00E73907">
        <w:rPr>
          <w:rFonts w:ascii="Baskerville Old Face" w:hAnsi="Baskerville Old Face" w:cs="Arial"/>
          <w:b/>
          <w:color w:val="70AD47" w:themeColor="accent6"/>
          <w:sz w:val="28"/>
          <w:szCs w:val="28"/>
        </w:rPr>
        <w:lastRenderedPageBreak/>
        <w:t>Freud began his psychoanalytic work in the 1880s while attempting to treat behavioral disorders in his Viennese patients. He dubbed the disorders 'hysteria' and began treating them by listening to his patients talk through their problems. Based on this work, Freud asserted that people's behavior is affected by their unconscious: "...the notion that human beings are motivated, even driven, by desires, fears, needs, and conflicts of which they are unaware..." (Tyson 14-15). Freud believed that our unconscious was influenced by childhood events.</w:t>
      </w:r>
    </w:p>
    <w:p w14:paraId="742DEE67" w14:textId="77777777" w:rsidR="00E73907" w:rsidRPr="00E73907" w:rsidRDefault="00E73907" w:rsidP="00E73907">
      <w:pPr>
        <w:pStyle w:val="NormalWeb"/>
        <w:shd w:val="clear" w:color="auto" w:fill="FFFFFF"/>
        <w:spacing w:before="0" w:beforeAutospacing="0" w:after="0" w:afterAutospacing="0"/>
        <w:rPr>
          <w:rFonts w:ascii="Baskerville Old Face" w:hAnsi="Baskerville Old Face" w:cs="Arial"/>
          <w:b/>
          <w:color w:val="70AD47" w:themeColor="accent6"/>
          <w:sz w:val="28"/>
          <w:szCs w:val="28"/>
        </w:rPr>
      </w:pPr>
    </w:p>
    <w:p w14:paraId="211FEC38" w14:textId="77777777" w:rsidR="00E73907" w:rsidRPr="00E73907" w:rsidRDefault="00E73907" w:rsidP="00E73907">
      <w:pPr>
        <w:shd w:val="clear" w:color="auto" w:fill="FFFFFF"/>
        <w:spacing w:after="0"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Freud maintained that our desires and our unconscious conflicts give rise to three areas of the mind that wrestle for dominance as we grow from infancy, to childhood, to adulthood:</w:t>
      </w:r>
    </w:p>
    <w:p w14:paraId="60B5D6AA" w14:textId="77777777" w:rsidR="00E73907" w:rsidRPr="00E73907" w:rsidRDefault="00E73907" w:rsidP="00E73907">
      <w:pPr>
        <w:numPr>
          <w:ilvl w:val="0"/>
          <w:numId w:val="3"/>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id - "...the location of the drives" or libido</w:t>
      </w:r>
    </w:p>
    <w:p w14:paraId="3AF92C0C" w14:textId="77777777" w:rsidR="00E73907" w:rsidRPr="00E73907" w:rsidRDefault="00E73907" w:rsidP="00E73907">
      <w:pPr>
        <w:numPr>
          <w:ilvl w:val="0"/>
          <w:numId w:val="3"/>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ego - "...one of the major defenses against the power of the drives..." and home of the defenses listed above</w:t>
      </w:r>
    </w:p>
    <w:p w14:paraId="041B9E9B" w14:textId="77777777" w:rsidR="00E73907" w:rsidRPr="00E73907" w:rsidRDefault="00E73907" w:rsidP="00E73907">
      <w:pPr>
        <w:numPr>
          <w:ilvl w:val="0"/>
          <w:numId w:val="3"/>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superego - the area of the unconscious that houses Judgment (of self and others) and "...which begins to form during childhood as a result of the Oedipus complex" (Richter 1015-1016)</w:t>
      </w:r>
    </w:p>
    <w:p w14:paraId="32A05668" w14:textId="77777777" w:rsidR="00E73907" w:rsidRPr="00E73907" w:rsidRDefault="00E73907" w:rsidP="00E73907">
      <w:pPr>
        <w:pStyle w:val="NormalWeb"/>
        <w:shd w:val="clear" w:color="auto" w:fill="FFFFFF"/>
        <w:spacing w:before="0" w:beforeAutospacing="0" w:after="0" w:afterAutospacing="0"/>
        <w:rPr>
          <w:rFonts w:ascii="Baskerville Old Face" w:hAnsi="Baskerville Old Face" w:cs="Arial"/>
          <w:b/>
          <w:color w:val="70AD47" w:themeColor="accent6"/>
          <w:sz w:val="28"/>
          <w:szCs w:val="28"/>
          <w:shd w:val="clear" w:color="auto" w:fill="FFFFFF"/>
        </w:rPr>
      </w:pPr>
      <w:r w:rsidRPr="00E73907">
        <w:rPr>
          <w:rFonts w:ascii="Baskerville Old Face" w:hAnsi="Baskerville Old Face" w:cs="Arial"/>
          <w:b/>
          <w:color w:val="70AD47" w:themeColor="accent6"/>
          <w:sz w:val="28"/>
          <w:szCs w:val="28"/>
          <w:shd w:val="clear" w:color="auto" w:fill="FFFFFF"/>
        </w:rPr>
        <w:t>So what does all of this psychological business have to do with literature and the study of literature? Put simply, some critics believe that we can "...read psychoanalytically...to see which concepts are operating in the text in such a way as to enrich our understanding of the work and, if we plan to write a paper about it, to yield a meaningful, coherent psychoanalytic interpretation" (Tyson 29). </w:t>
      </w:r>
    </w:p>
    <w:p w14:paraId="4C1FB32A" w14:textId="77777777" w:rsidR="00E73907" w:rsidRPr="00E73907" w:rsidRDefault="00E73907" w:rsidP="00E73907">
      <w:pPr>
        <w:pStyle w:val="NormalWeb"/>
        <w:shd w:val="clear" w:color="auto" w:fill="FFFFFF"/>
        <w:spacing w:before="0" w:beforeAutospacing="0" w:after="0" w:afterAutospacing="0"/>
        <w:rPr>
          <w:rFonts w:ascii="Baskerville Old Face" w:hAnsi="Baskerville Old Face" w:cs="Arial"/>
          <w:b/>
          <w:color w:val="70AD47" w:themeColor="accent6"/>
          <w:sz w:val="28"/>
          <w:szCs w:val="28"/>
          <w:shd w:val="clear" w:color="auto" w:fill="FFFFFF"/>
        </w:rPr>
      </w:pPr>
    </w:p>
    <w:p w14:paraId="772934DC" w14:textId="77777777" w:rsidR="00E73907" w:rsidRPr="00E73907" w:rsidRDefault="00E73907" w:rsidP="00E73907">
      <w:pPr>
        <w:shd w:val="clear" w:color="auto" w:fill="FFFFFF"/>
        <w:spacing w:after="0"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bCs/>
          <w:color w:val="70AD47" w:themeColor="accent6"/>
          <w:sz w:val="28"/>
          <w:szCs w:val="28"/>
        </w:rPr>
        <w:t>Typical questions:</w:t>
      </w:r>
    </w:p>
    <w:p w14:paraId="02DDDDA0" w14:textId="77777777" w:rsidR="00E73907" w:rsidRPr="00E73907" w:rsidRDefault="00E73907" w:rsidP="00E73907">
      <w:pPr>
        <w:numPr>
          <w:ilvl w:val="0"/>
          <w:numId w:val="4"/>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How do the operations of repression structure or inform the work?</w:t>
      </w:r>
    </w:p>
    <w:p w14:paraId="148C06CA" w14:textId="77777777" w:rsidR="00E73907" w:rsidRPr="00E73907" w:rsidRDefault="00E73907" w:rsidP="00E73907">
      <w:pPr>
        <w:numPr>
          <w:ilvl w:val="0"/>
          <w:numId w:val="4"/>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Are there any Oedipal dynamics - or any other family dynamics - at work here?</w:t>
      </w:r>
    </w:p>
    <w:p w14:paraId="5AED27AF" w14:textId="77777777" w:rsidR="00E73907" w:rsidRPr="00E73907" w:rsidRDefault="00E73907" w:rsidP="00E73907">
      <w:pPr>
        <w:numPr>
          <w:ilvl w:val="0"/>
          <w:numId w:val="4"/>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How can characters' behavior, narrative events, and/or images be explained in terms of psychoanalytic concepts of any kind (for example, fear or fascination with death, sexuality - which includes love and romance as well as sexual behavior - as a primary indicator of psychological identity or the operations of ego-id-superego)?</w:t>
      </w:r>
    </w:p>
    <w:p w14:paraId="57184D2C" w14:textId="77777777" w:rsidR="00E73907" w:rsidRPr="00E73907" w:rsidRDefault="00E73907" w:rsidP="00E73907">
      <w:pPr>
        <w:numPr>
          <w:ilvl w:val="0"/>
          <w:numId w:val="4"/>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What does the work suggest about the psychological being of its author?</w:t>
      </w:r>
    </w:p>
    <w:p w14:paraId="5A5580B4" w14:textId="77777777" w:rsidR="00E73907" w:rsidRPr="00E73907" w:rsidRDefault="00E73907" w:rsidP="00E73907">
      <w:pPr>
        <w:numPr>
          <w:ilvl w:val="0"/>
          <w:numId w:val="4"/>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t>What might a given interpretation of a literary work suggest about the psychological motives of the reader?</w:t>
      </w:r>
    </w:p>
    <w:p w14:paraId="1D374C90" w14:textId="77777777" w:rsidR="00E73907" w:rsidRPr="00E73907" w:rsidRDefault="00E73907" w:rsidP="00E73907">
      <w:pPr>
        <w:numPr>
          <w:ilvl w:val="0"/>
          <w:numId w:val="4"/>
        </w:num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rPr>
      </w:pPr>
      <w:r w:rsidRPr="00E73907">
        <w:rPr>
          <w:rFonts w:ascii="Baskerville Old Face" w:eastAsia="Times New Roman" w:hAnsi="Baskerville Old Face" w:cs="Arial"/>
          <w:b/>
          <w:color w:val="70AD47" w:themeColor="accent6"/>
          <w:sz w:val="28"/>
          <w:szCs w:val="28"/>
        </w:rPr>
        <w:lastRenderedPageBreak/>
        <w:t>Are there prominent words in the piece that could have different or hidden meanings? Could there be a subconscious reason for the author using these "problem words"?</w:t>
      </w:r>
    </w:p>
    <w:p w14:paraId="6D80FB9D" w14:textId="77777777" w:rsidR="00E73907" w:rsidRPr="00E73907" w:rsidRDefault="00E73907" w:rsidP="00E73907">
      <w:pPr>
        <w:pStyle w:val="NormalWeb"/>
        <w:shd w:val="clear" w:color="auto" w:fill="FFFFFF"/>
        <w:spacing w:before="0" w:beforeAutospacing="0" w:after="0" w:afterAutospacing="0"/>
        <w:rPr>
          <w:rFonts w:ascii="Baskerville Old Face" w:hAnsi="Baskerville Old Face" w:cs="Arial"/>
          <w:b/>
          <w:color w:val="70AD47" w:themeColor="accent6"/>
          <w:sz w:val="28"/>
          <w:szCs w:val="28"/>
        </w:rPr>
      </w:pPr>
    </w:p>
    <w:p w14:paraId="0841A4EF" w14:textId="77777777" w:rsidR="00E73907" w:rsidRPr="00E73907" w:rsidRDefault="00E73907" w:rsidP="001A6B87">
      <w:p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u w:val="single"/>
        </w:rPr>
      </w:pPr>
    </w:p>
    <w:p w14:paraId="596111B4" w14:textId="77777777" w:rsidR="00E73907" w:rsidRPr="001A6B87" w:rsidRDefault="00E73907" w:rsidP="001A6B87">
      <w:pPr>
        <w:shd w:val="clear" w:color="auto" w:fill="FFFFFF"/>
        <w:spacing w:before="100" w:beforeAutospacing="1" w:after="100" w:afterAutospacing="1" w:line="240" w:lineRule="auto"/>
        <w:rPr>
          <w:rFonts w:ascii="Baskerville Old Face" w:eastAsia="Times New Roman" w:hAnsi="Baskerville Old Face" w:cs="Arial"/>
          <w:b/>
          <w:color w:val="70AD47" w:themeColor="accent6"/>
          <w:sz w:val="28"/>
          <w:szCs w:val="28"/>
          <w:u w:val="single"/>
        </w:rPr>
      </w:pPr>
    </w:p>
    <w:p w14:paraId="7BF11F06" w14:textId="77777777" w:rsidR="001A6B87" w:rsidRPr="00E73907" w:rsidRDefault="001A6B87" w:rsidP="001A6B87">
      <w:pPr>
        <w:spacing w:line="240" w:lineRule="auto"/>
        <w:contextualSpacing/>
        <w:rPr>
          <w:rFonts w:ascii="Baskerville Old Face" w:hAnsi="Baskerville Old Face"/>
          <w:b/>
          <w:color w:val="70AD47" w:themeColor="accent6"/>
          <w:sz w:val="28"/>
          <w:szCs w:val="28"/>
          <w:u w:val="single"/>
        </w:rPr>
      </w:pPr>
    </w:p>
    <w:sectPr w:rsidR="001A6B87" w:rsidRPr="00E7390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ACF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245EF"/>
    <w:multiLevelType w:val="multilevel"/>
    <w:tmpl w:val="60389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B824354"/>
    <w:multiLevelType w:val="multilevel"/>
    <w:tmpl w:val="426CB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3FA5912"/>
    <w:multiLevelType w:val="multilevel"/>
    <w:tmpl w:val="7E3C4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6DCA2977"/>
    <w:multiLevelType w:val="multilevel"/>
    <w:tmpl w:val="F61E65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A6B87"/>
    <w:rsid w:val="001A6B87"/>
    <w:rsid w:val="004C292A"/>
    <w:rsid w:val="00521C4F"/>
    <w:rsid w:val="00632667"/>
    <w:rsid w:val="00E73907"/>
    <w:rsid w:val="00F15F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4A4B55"/>
  <w15:chartTrackingRefBased/>
  <w15:docId w15:val="{5CC59369-DDE2-404D-A2F3-F16847F312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E7390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739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91120492">
      <w:bodyDiv w:val="1"/>
      <w:marLeft w:val="0"/>
      <w:marRight w:val="0"/>
      <w:marTop w:val="0"/>
      <w:marBottom w:val="0"/>
      <w:divBdr>
        <w:top w:val="none" w:sz="0" w:space="0" w:color="auto"/>
        <w:left w:val="none" w:sz="0" w:space="0" w:color="auto"/>
        <w:bottom w:val="none" w:sz="0" w:space="0" w:color="auto"/>
        <w:right w:val="none" w:sz="0" w:space="0" w:color="auto"/>
      </w:divBdr>
    </w:div>
    <w:div w:id="498665680">
      <w:bodyDiv w:val="1"/>
      <w:marLeft w:val="0"/>
      <w:marRight w:val="0"/>
      <w:marTop w:val="0"/>
      <w:marBottom w:val="0"/>
      <w:divBdr>
        <w:top w:val="none" w:sz="0" w:space="0" w:color="auto"/>
        <w:left w:val="none" w:sz="0" w:space="0" w:color="auto"/>
        <w:bottom w:val="none" w:sz="0" w:space="0" w:color="auto"/>
        <w:right w:val="none" w:sz="0" w:space="0" w:color="auto"/>
      </w:divBdr>
    </w:div>
    <w:div w:id="1652053153">
      <w:bodyDiv w:val="1"/>
      <w:marLeft w:val="0"/>
      <w:marRight w:val="0"/>
      <w:marTop w:val="0"/>
      <w:marBottom w:val="0"/>
      <w:divBdr>
        <w:top w:val="none" w:sz="0" w:space="0" w:color="auto"/>
        <w:left w:val="none" w:sz="0" w:space="0" w:color="auto"/>
        <w:bottom w:val="none" w:sz="0" w:space="0" w:color="auto"/>
        <w:right w:val="none" w:sz="0" w:space="0" w:color="auto"/>
      </w:divBdr>
    </w:div>
    <w:div w:id="1774278076">
      <w:bodyDiv w:val="1"/>
      <w:marLeft w:val="0"/>
      <w:marRight w:val="0"/>
      <w:marTop w:val="0"/>
      <w:marBottom w:val="0"/>
      <w:divBdr>
        <w:top w:val="none" w:sz="0" w:space="0" w:color="auto"/>
        <w:left w:val="none" w:sz="0" w:space="0" w:color="auto"/>
        <w:bottom w:val="none" w:sz="0" w:space="0" w:color="auto"/>
        <w:right w:val="none" w:sz="0" w:space="0" w:color="auto"/>
      </w:divBdr>
    </w:div>
    <w:div w:id="1989287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885</Words>
  <Characters>5047</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Tomball ISD</Company>
  <LinksUpToDate>false</LinksUpToDate>
  <CharactersWithSpaces>5921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Campese</dc:creator>
  <cp:keywords/>
  <dc:description/>
  <cp:lastModifiedBy>Microsoft Office User</cp:lastModifiedBy>
  <cp:revision>2</cp:revision>
  <dcterms:created xsi:type="dcterms:W3CDTF">2019-05-04T19:26:00Z</dcterms:created>
  <dcterms:modified xsi:type="dcterms:W3CDTF">2019-05-04T19:26:00Z</dcterms:modified>
</cp:coreProperties>
</file>